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C33" w:rsidRDefault="00E95C33" w:rsidP="00E95C33">
      <w:pPr>
        <w:rPr>
          <w:b/>
          <w:bCs/>
          <w:sz w:val="22"/>
          <w:szCs w:val="22"/>
        </w:rPr>
      </w:pPr>
    </w:p>
    <w:p w:rsidR="00E95C33" w:rsidRPr="00E95C33" w:rsidRDefault="00E95C33" w:rsidP="00E95C33">
      <w:pPr>
        <w:ind w:left="720"/>
        <w:rPr>
          <w:sz w:val="22"/>
          <w:szCs w:val="22"/>
        </w:rPr>
      </w:pPr>
    </w:p>
    <w:p w:rsidR="005754CC" w:rsidRPr="00E95C33" w:rsidRDefault="005754CC" w:rsidP="00E95C33">
      <w:pPr>
        <w:rPr>
          <w:b/>
          <w:sz w:val="22"/>
          <w:szCs w:val="22"/>
        </w:rPr>
      </w:pPr>
      <w:r w:rsidRPr="00E95C33">
        <w:rPr>
          <w:b/>
          <w:sz w:val="22"/>
          <w:szCs w:val="22"/>
        </w:rPr>
        <w:t>Pausing</w:t>
      </w:r>
    </w:p>
    <w:p w:rsidR="005754CC" w:rsidRPr="00E95C33" w:rsidRDefault="005754CC" w:rsidP="00E95C33">
      <w:pPr>
        <w:numPr>
          <w:ilvl w:val="1"/>
          <w:numId w:val="43"/>
        </w:numPr>
        <w:rPr>
          <w:sz w:val="22"/>
          <w:szCs w:val="22"/>
        </w:rPr>
      </w:pPr>
      <w:r w:rsidRPr="00E95C33">
        <w:rPr>
          <w:sz w:val="22"/>
          <w:szCs w:val="22"/>
        </w:rPr>
        <w:t>The purpose of pausing is to allow time for thinking.  It is important to give time for your and the administrators’ thinking – thinking that will allow each of you to frame and elaborate your thoughts, and, therefore, your responses.</w:t>
      </w:r>
    </w:p>
    <w:p w:rsidR="005754CC" w:rsidRDefault="005754CC" w:rsidP="00E95C33">
      <w:pPr>
        <w:numPr>
          <w:ilvl w:val="1"/>
          <w:numId w:val="43"/>
        </w:numPr>
        <w:rPr>
          <w:sz w:val="22"/>
          <w:szCs w:val="22"/>
        </w:rPr>
      </w:pPr>
      <w:r w:rsidRPr="00E95C33">
        <w:rPr>
          <w:sz w:val="22"/>
          <w:szCs w:val="22"/>
        </w:rPr>
        <w:t>There are three critical times to allow this “wait time”:  1) after asking a question, 2) after receiving a response, and 3) while you are framing your own language.  For example, the pause often occurs between the paraphrase of one response and the next question.</w:t>
      </w:r>
    </w:p>
    <w:p w:rsidR="0097274E" w:rsidRPr="00E95C33" w:rsidRDefault="0097274E" w:rsidP="0097274E">
      <w:pPr>
        <w:ind w:left="1440"/>
        <w:rPr>
          <w:sz w:val="22"/>
          <w:szCs w:val="22"/>
        </w:rPr>
      </w:pPr>
    </w:p>
    <w:p w:rsidR="005754CC" w:rsidRPr="00E95C33" w:rsidRDefault="005754CC" w:rsidP="00E95C33">
      <w:pPr>
        <w:rPr>
          <w:b/>
          <w:sz w:val="22"/>
          <w:szCs w:val="22"/>
        </w:rPr>
      </w:pPr>
      <w:r w:rsidRPr="00E95C33">
        <w:rPr>
          <w:b/>
          <w:sz w:val="22"/>
          <w:szCs w:val="22"/>
        </w:rPr>
        <w:t>Paraphrase</w:t>
      </w:r>
    </w:p>
    <w:p w:rsidR="005754CC" w:rsidRPr="00E95C33" w:rsidRDefault="005754CC" w:rsidP="00E95C33">
      <w:pPr>
        <w:numPr>
          <w:ilvl w:val="1"/>
          <w:numId w:val="43"/>
        </w:numPr>
        <w:rPr>
          <w:sz w:val="22"/>
          <w:szCs w:val="22"/>
        </w:rPr>
      </w:pPr>
      <w:r w:rsidRPr="00E95C33">
        <w:rPr>
          <w:sz w:val="22"/>
          <w:szCs w:val="22"/>
        </w:rPr>
        <w:t>Paraphrasing is what is sometimes called “signal listening,” where you share your understanding and support thinking with paraphrase forms.</w:t>
      </w:r>
    </w:p>
    <w:p w:rsidR="005754CC" w:rsidRDefault="005754CC" w:rsidP="00E95C33">
      <w:pPr>
        <w:numPr>
          <w:ilvl w:val="1"/>
          <w:numId w:val="43"/>
        </w:numPr>
        <w:rPr>
          <w:sz w:val="22"/>
          <w:szCs w:val="22"/>
        </w:rPr>
      </w:pPr>
      <w:r w:rsidRPr="00E95C33">
        <w:rPr>
          <w:sz w:val="22"/>
          <w:szCs w:val="22"/>
        </w:rPr>
        <w:t xml:space="preserve">These “paraphrase forms” include 1) </w:t>
      </w:r>
      <w:r w:rsidRPr="00E95C33">
        <w:rPr>
          <w:b/>
          <w:bCs/>
          <w:i/>
          <w:iCs/>
          <w:sz w:val="22"/>
          <w:szCs w:val="22"/>
        </w:rPr>
        <w:t>acknowledgement and clarification</w:t>
      </w:r>
      <w:r w:rsidRPr="00E95C33">
        <w:rPr>
          <w:sz w:val="22"/>
          <w:szCs w:val="22"/>
        </w:rPr>
        <w:t xml:space="preserve"> – you are noting/calibrating content and emotions.  An example might be, “I sense you are feeling frustrated with . . . .” 2) </w:t>
      </w:r>
      <w:proofErr w:type="gramStart"/>
      <w:r w:rsidRPr="00E95C33">
        <w:rPr>
          <w:b/>
          <w:bCs/>
          <w:i/>
          <w:iCs/>
          <w:sz w:val="22"/>
          <w:szCs w:val="22"/>
        </w:rPr>
        <w:t>summarizing</w:t>
      </w:r>
      <w:proofErr w:type="gramEnd"/>
      <w:r w:rsidRPr="00E95C33">
        <w:rPr>
          <w:b/>
          <w:bCs/>
          <w:i/>
          <w:iCs/>
          <w:sz w:val="22"/>
          <w:szCs w:val="22"/>
        </w:rPr>
        <w:t xml:space="preserve"> and organizing</w:t>
      </w:r>
      <w:r w:rsidRPr="00E95C33">
        <w:rPr>
          <w:sz w:val="22"/>
          <w:szCs w:val="22"/>
        </w:rPr>
        <w:t xml:space="preserve"> – you are making statements of themes, big ideas, and separating out any confusion or jumbled issues.  An example might be, </w:t>
      </w:r>
      <w:proofErr w:type="gramStart"/>
      <w:r w:rsidRPr="00E95C33">
        <w:rPr>
          <w:sz w:val="22"/>
          <w:szCs w:val="22"/>
        </w:rPr>
        <w:t>“ So</w:t>
      </w:r>
      <w:proofErr w:type="gramEnd"/>
      <w:r w:rsidRPr="00E95C33">
        <w:rPr>
          <w:sz w:val="22"/>
          <w:szCs w:val="22"/>
        </w:rPr>
        <w:t xml:space="preserve"> you basically have taken three steps toward this action.  They are . . . . And you seem to be looking for ideas or solutions that will take you to the next step.”  3) </w:t>
      </w:r>
      <w:r w:rsidRPr="00E95C33">
        <w:rPr>
          <w:b/>
          <w:bCs/>
          <w:i/>
          <w:iCs/>
          <w:sz w:val="22"/>
          <w:szCs w:val="22"/>
        </w:rPr>
        <w:t xml:space="preserve">shifting the level of abstraction – </w:t>
      </w:r>
      <w:r w:rsidRPr="00E95C33">
        <w:rPr>
          <w:sz w:val="22"/>
          <w:szCs w:val="22"/>
        </w:rPr>
        <w:t xml:space="preserve">you are paraphrasing to move the administrator to the next level in his/her own thinking or to focus him/her on concrete examples about which they have been talking.   An example might be, “A concrete example of that thinking might be . . . .”  </w:t>
      </w:r>
      <w:proofErr w:type="gramStart"/>
      <w:r w:rsidRPr="00E95C33">
        <w:rPr>
          <w:sz w:val="22"/>
          <w:szCs w:val="22"/>
        </w:rPr>
        <w:t xml:space="preserve">or </w:t>
      </w:r>
      <w:r w:rsidR="0097274E">
        <w:rPr>
          <w:sz w:val="22"/>
          <w:szCs w:val="22"/>
        </w:rPr>
        <w:t xml:space="preserve"> </w:t>
      </w:r>
      <w:r w:rsidRPr="00E95C33">
        <w:rPr>
          <w:sz w:val="22"/>
          <w:szCs w:val="22"/>
        </w:rPr>
        <w:t>“</w:t>
      </w:r>
      <w:proofErr w:type="gramEnd"/>
      <w:r w:rsidRPr="00E95C33">
        <w:rPr>
          <w:sz w:val="22"/>
          <w:szCs w:val="22"/>
        </w:rPr>
        <w:t xml:space="preserve">So in our ‘real </w:t>
      </w:r>
      <w:r w:rsidR="0097274E">
        <w:rPr>
          <w:sz w:val="22"/>
          <w:szCs w:val="22"/>
        </w:rPr>
        <w:t>world,’ we might see . . . .”</w:t>
      </w:r>
    </w:p>
    <w:p w:rsidR="0097274E" w:rsidRPr="00E95C33" w:rsidRDefault="0097274E" w:rsidP="0097274E">
      <w:pPr>
        <w:ind w:left="1440"/>
        <w:rPr>
          <w:sz w:val="22"/>
          <w:szCs w:val="22"/>
        </w:rPr>
      </w:pPr>
    </w:p>
    <w:p w:rsidR="005754CC" w:rsidRPr="00E95C33" w:rsidRDefault="0097274E" w:rsidP="00E95C33">
      <w:pPr>
        <w:rPr>
          <w:b/>
          <w:sz w:val="22"/>
          <w:szCs w:val="22"/>
        </w:rPr>
      </w:pPr>
      <w:r>
        <w:rPr>
          <w:b/>
          <w:sz w:val="22"/>
          <w:szCs w:val="22"/>
        </w:rPr>
        <w:t>Inquire</w:t>
      </w:r>
    </w:p>
    <w:p w:rsidR="005754CC" w:rsidRDefault="005754CC" w:rsidP="00E95C33">
      <w:pPr>
        <w:numPr>
          <w:ilvl w:val="1"/>
          <w:numId w:val="43"/>
        </w:numPr>
        <w:rPr>
          <w:sz w:val="22"/>
          <w:szCs w:val="22"/>
        </w:rPr>
      </w:pPr>
      <w:r w:rsidRPr="00E95C33">
        <w:rPr>
          <w:sz w:val="22"/>
          <w:szCs w:val="22"/>
        </w:rPr>
        <w:t>As the coach of this administrator, you are supporting their learning with open-ended questions, keeping these criteria in mind: 1) ask without judgments (if you are looking for a specific answer, it is not inquiry); 2) Use an approachable intonation and syntax that invites multiple responses; and 3) Focus on cognition that supports and enhances meaning making.</w:t>
      </w:r>
    </w:p>
    <w:p w:rsidR="0097274E" w:rsidRPr="00E95C33" w:rsidRDefault="0097274E" w:rsidP="0097274E">
      <w:pPr>
        <w:ind w:left="1080"/>
        <w:rPr>
          <w:sz w:val="22"/>
          <w:szCs w:val="22"/>
        </w:rPr>
      </w:pPr>
    </w:p>
    <w:p w:rsidR="005754CC" w:rsidRPr="00E95C33" w:rsidRDefault="0097274E" w:rsidP="00E95C33">
      <w:pPr>
        <w:rPr>
          <w:b/>
          <w:sz w:val="22"/>
          <w:szCs w:val="22"/>
        </w:rPr>
      </w:pPr>
      <w:r>
        <w:rPr>
          <w:b/>
          <w:sz w:val="22"/>
          <w:szCs w:val="22"/>
        </w:rPr>
        <w:t>Probe</w:t>
      </w:r>
    </w:p>
    <w:p w:rsidR="005754CC" w:rsidRDefault="005754CC" w:rsidP="00E95C33">
      <w:pPr>
        <w:numPr>
          <w:ilvl w:val="1"/>
          <w:numId w:val="43"/>
        </w:numPr>
        <w:rPr>
          <w:sz w:val="22"/>
          <w:szCs w:val="22"/>
        </w:rPr>
      </w:pPr>
      <w:r w:rsidRPr="00E95C33">
        <w:rPr>
          <w:sz w:val="22"/>
          <w:szCs w:val="22"/>
        </w:rPr>
        <w:t xml:space="preserve">Probing is “digging deeper”; it is asking questions that clarify vague language, explore details, and generate examples.  </w:t>
      </w:r>
      <w:r w:rsidR="0097274E">
        <w:rPr>
          <w:sz w:val="22"/>
          <w:szCs w:val="22"/>
        </w:rPr>
        <w:t>You are really looking for the W</w:t>
      </w:r>
      <w:r w:rsidRPr="00E95C33">
        <w:rPr>
          <w:sz w:val="22"/>
          <w:szCs w:val="22"/>
        </w:rPr>
        <w:t xml:space="preserve">ho? What? When? Where? </w:t>
      </w:r>
      <w:proofErr w:type="gramStart"/>
      <w:r w:rsidRPr="00E95C33">
        <w:rPr>
          <w:sz w:val="22"/>
          <w:szCs w:val="22"/>
        </w:rPr>
        <w:t>and</w:t>
      </w:r>
      <w:proofErr w:type="gramEnd"/>
      <w:r w:rsidRPr="00E95C33">
        <w:rPr>
          <w:sz w:val="22"/>
          <w:szCs w:val="22"/>
        </w:rPr>
        <w:t xml:space="preserve"> How? </w:t>
      </w:r>
      <w:proofErr w:type="gramStart"/>
      <w:r w:rsidRPr="00E95C33">
        <w:rPr>
          <w:sz w:val="22"/>
          <w:szCs w:val="22"/>
        </w:rPr>
        <w:t>when</w:t>
      </w:r>
      <w:proofErr w:type="gramEnd"/>
      <w:r w:rsidRPr="00E95C33">
        <w:rPr>
          <w:sz w:val="22"/>
          <w:szCs w:val="22"/>
        </w:rPr>
        <w:t xml:space="preserve"> you ask probing questions.</w:t>
      </w:r>
    </w:p>
    <w:p w:rsidR="0097274E" w:rsidRPr="00E95C33" w:rsidRDefault="0097274E" w:rsidP="0097274E">
      <w:pPr>
        <w:ind w:left="1440"/>
        <w:rPr>
          <w:sz w:val="22"/>
          <w:szCs w:val="22"/>
        </w:rPr>
      </w:pPr>
    </w:p>
    <w:p w:rsidR="005754CC" w:rsidRPr="00E95C33" w:rsidRDefault="0097274E" w:rsidP="00E95C33">
      <w:pPr>
        <w:rPr>
          <w:b/>
          <w:sz w:val="22"/>
          <w:szCs w:val="22"/>
        </w:rPr>
      </w:pPr>
      <w:r>
        <w:rPr>
          <w:b/>
          <w:sz w:val="22"/>
          <w:szCs w:val="22"/>
        </w:rPr>
        <w:t>Extend</w:t>
      </w:r>
    </w:p>
    <w:p w:rsidR="005754CC" w:rsidRDefault="005754CC" w:rsidP="00E95C33">
      <w:pPr>
        <w:numPr>
          <w:ilvl w:val="1"/>
          <w:numId w:val="43"/>
        </w:numPr>
        <w:rPr>
          <w:sz w:val="22"/>
          <w:szCs w:val="22"/>
        </w:rPr>
      </w:pPr>
      <w:r w:rsidRPr="00E95C33">
        <w:rPr>
          <w:sz w:val="22"/>
          <w:szCs w:val="22"/>
        </w:rPr>
        <w:t xml:space="preserve">Extending conversation allows you provide data to help the administrator make </w:t>
      </w:r>
      <w:proofErr w:type="gramStart"/>
      <w:r w:rsidRPr="00E95C33">
        <w:rPr>
          <w:sz w:val="22"/>
          <w:szCs w:val="22"/>
        </w:rPr>
        <w:t>discoveries</w:t>
      </w:r>
      <w:proofErr w:type="gramEnd"/>
      <w:r w:rsidRPr="00E95C33">
        <w:rPr>
          <w:sz w:val="22"/>
          <w:szCs w:val="22"/>
        </w:rPr>
        <w:t xml:space="preserve"> and increase his/her own understanding by giving him/her information, by framing expectations, or by providing resources.  </w:t>
      </w:r>
    </w:p>
    <w:p w:rsidR="0097274E" w:rsidRDefault="0097274E" w:rsidP="0097274E">
      <w:pPr>
        <w:ind w:left="720"/>
        <w:rPr>
          <w:sz w:val="22"/>
          <w:szCs w:val="22"/>
        </w:rPr>
      </w:pPr>
    </w:p>
    <w:p w:rsidR="0097274E" w:rsidRDefault="0097274E" w:rsidP="0097274E">
      <w:pPr>
        <w:rPr>
          <w:sz w:val="22"/>
          <w:szCs w:val="22"/>
        </w:rPr>
      </w:pPr>
    </w:p>
    <w:p w:rsidR="0097274E" w:rsidRDefault="0097274E" w:rsidP="0097274E">
      <w:pPr>
        <w:rPr>
          <w:sz w:val="22"/>
          <w:szCs w:val="22"/>
        </w:rPr>
      </w:pPr>
    </w:p>
    <w:p w:rsidR="0097274E" w:rsidRDefault="0097274E" w:rsidP="00E32BFA">
      <w:pPr>
        <w:rPr>
          <w:i/>
          <w:iCs/>
          <w:sz w:val="22"/>
          <w:szCs w:val="22"/>
        </w:rPr>
      </w:pPr>
    </w:p>
    <w:p w:rsidR="0097274E" w:rsidRDefault="0097274E" w:rsidP="00E32BFA">
      <w:pPr>
        <w:rPr>
          <w:i/>
          <w:iCs/>
          <w:sz w:val="22"/>
          <w:szCs w:val="22"/>
        </w:rPr>
      </w:pPr>
    </w:p>
    <w:p w:rsidR="00E32BFA" w:rsidRDefault="00E95C33" w:rsidP="00E32BFA">
      <w:pPr>
        <w:rPr>
          <w:sz w:val="22"/>
          <w:szCs w:val="22"/>
        </w:rPr>
      </w:pPr>
      <w:r>
        <w:rPr>
          <w:sz w:val="22"/>
          <w:szCs w:val="22"/>
        </w:rPr>
        <w:t>This</w:t>
      </w:r>
      <w:r w:rsidR="005754CC" w:rsidRPr="00E95C33">
        <w:rPr>
          <w:sz w:val="22"/>
          <w:szCs w:val="22"/>
        </w:rPr>
        <w:t xml:space="preserve"> </w:t>
      </w:r>
      <w:r>
        <w:rPr>
          <w:sz w:val="22"/>
          <w:szCs w:val="22"/>
        </w:rPr>
        <w:t>summary</w:t>
      </w:r>
      <w:r w:rsidR="005754CC" w:rsidRPr="00E95C33">
        <w:rPr>
          <w:sz w:val="22"/>
          <w:szCs w:val="22"/>
        </w:rPr>
        <w:t xml:space="preserve"> is based on information from </w:t>
      </w:r>
      <w:r w:rsidR="005754CC" w:rsidRPr="00E95C33">
        <w:rPr>
          <w:i/>
          <w:iCs/>
          <w:sz w:val="22"/>
          <w:szCs w:val="22"/>
        </w:rPr>
        <w:t xml:space="preserve">Mentoring Matters – </w:t>
      </w:r>
      <w:proofErr w:type="gramStart"/>
      <w:r w:rsidR="005754CC" w:rsidRPr="00E95C33">
        <w:rPr>
          <w:i/>
          <w:iCs/>
          <w:sz w:val="22"/>
          <w:szCs w:val="22"/>
        </w:rPr>
        <w:t>A</w:t>
      </w:r>
      <w:proofErr w:type="gramEnd"/>
      <w:r w:rsidR="005754CC" w:rsidRPr="00E95C33">
        <w:rPr>
          <w:i/>
          <w:iCs/>
          <w:sz w:val="22"/>
          <w:szCs w:val="22"/>
        </w:rPr>
        <w:t xml:space="preserve"> Practical Guide to Learning-Focused Relationships </w:t>
      </w:r>
      <w:r w:rsidR="005754CC" w:rsidRPr="00E95C33">
        <w:rPr>
          <w:sz w:val="22"/>
          <w:szCs w:val="22"/>
        </w:rPr>
        <w:t xml:space="preserve">by Laura Lipton and Bruce Wellman with </w:t>
      </w:r>
      <w:proofErr w:type="spellStart"/>
      <w:r w:rsidR="005754CC" w:rsidRPr="00E95C33">
        <w:rPr>
          <w:sz w:val="22"/>
          <w:szCs w:val="22"/>
        </w:rPr>
        <w:t>Carlette</w:t>
      </w:r>
      <w:proofErr w:type="spellEnd"/>
      <w:r w:rsidR="005754CC" w:rsidRPr="00E95C33">
        <w:rPr>
          <w:sz w:val="22"/>
          <w:szCs w:val="22"/>
        </w:rPr>
        <w:t xml:space="preserve"> </w:t>
      </w:r>
      <w:proofErr w:type="spellStart"/>
      <w:r w:rsidR="005754CC" w:rsidRPr="00E95C33">
        <w:rPr>
          <w:sz w:val="22"/>
          <w:szCs w:val="22"/>
        </w:rPr>
        <w:t>Humbard</w:t>
      </w:r>
      <w:proofErr w:type="spellEnd"/>
      <w:r w:rsidR="005754CC" w:rsidRPr="00E95C33">
        <w:rPr>
          <w:sz w:val="22"/>
          <w:szCs w:val="22"/>
        </w:rPr>
        <w:t xml:space="preserve">. </w:t>
      </w:r>
    </w:p>
    <w:sectPr w:rsidR="00E32BFA" w:rsidSect="00DB18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8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D8D" w:rsidRDefault="005F1D8D">
      <w:r>
        <w:separator/>
      </w:r>
    </w:p>
  </w:endnote>
  <w:endnote w:type="continuationSeparator" w:id="0">
    <w:p w:rsidR="005F1D8D" w:rsidRDefault="005F1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331" w:rsidRDefault="0085233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Pr="00DB1D4A" w:rsidRDefault="00A511DA" w:rsidP="00DB1D4A">
    <w:pPr>
      <w:pStyle w:val="Footer"/>
      <w:rPr>
        <w:sz w:val="20"/>
      </w:rPr>
    </w:pPr>
    <w:r>
      <w:rPr>
        <w:sz w:val="20"/>
      </w:rPr>
      <w:t>M</w:t>
    </w:r>
    <w:r w:rsidR="00565373">
      <w:rPr>
        <w:sz w:val="20"/>
      </w:rPr>
      <w:t>odule</w:t>
    </w:r>
    <w:r w:rsidR="00B354E8">
      <w:rPr>
        <w:sz w:val="20"/>
      </w:rPr>
      <w:t xml:space="preserve"> </w:t>
    </w:r>
    <w:r w:rsidR="00140628">
      <w:rPr>
        <w:sz w:val="20"/>
      </w:rPr>
      <w:t>4</w:t>
    </w:r>
    <w:r>
      <w:rPr>
        <w:sz w:val="20"/>
      </w:rPr>
      <w:t>:</w:t>
    </w:r>
    <w:r w:rsidR="00565373">
      <w:rPr>
        <w:sz w:val="20"/>
      </w:rPr>
      <w:t xml:space="preserve"> </w:t>
    </w:r>
    <w:r w:rsidR="00C738D2">
      <w:rPr>
        <w:sz w:val="20"/>
      </w:rPr>
      <w:t xml:space="preserve"> </w:t>
    </w:r>
    <w:r w:rsidR="00565373">
      <w:rPr>
        <w:sz w:val="20"/>
      </w:rPr>
      <w:t xml:space="preserve">Tool </w:t>
    </w:r>
    <w:r w:rsidR="00140628">
      <w:rPr>
        <w:sz w:val="20"/>
      </w:rPr>
      <w:t>4.6</w:t>
    </w:r>
    <w:r w:rsidR="003A32D5">
      <w:rPr>
        <w:sz w:val="20"/>
      </w:rPr>
      <w:t xml:space="preserve"> </w:t>
    </w:r>
    <w:r>
      <w:rPr>
        <w:sz w:val="20"/>
      </w:rPr>
      <w:t xml:space="preserve">                    </w:t>
    </w:r>
    <w:r w:rsidR="00FF5FB6">
      <w:rPr>
        <w:sz w:val="20"/>
      </w:rPr>
      <w:t xml:space="preserve">   </w:t>
    </w:r>
    <w:r>
      <w:rPr>
        <w:sz w:val="20"/>
      </w:rPr>
      <w:t xml:space="preserve"> </w:t>
    </w:r>
    <w:r w:rsidR="00C738D2">
      <w:rPr>
        <w:sz w:val="20"/>
      </w:rPr>
      <w:t xml:space="preserve">                         </w:t>
    </w:r>
    <w:r>
      <w:rPr>
        <w:sz w:val="20"/>
      </w:rPr>
      <w:t xml:space="preserve"> </w:t>
    </w:r>
    <w:r w:rsidR="00852331">
      <w:rPr>
        <w:sz w:val="20"/>
      </w:rPr>
      <w:t xml:space="preserve">      </w:t>
    </w:r>
    <w:r w:rsidR="00DE4AA4">
      <w:rPr>
        <w:sz w:val="20"/>
      </w:rPr>
      <w:t>©</w:t>
    </w:r>
    <w:r w:rsidR="00706509">
      <w:rPr>
        <w:sz w:val="20"/>
      </w:rPr>
      <w:t xml:space="preserve"> 2007             </w:t>
    </w:r>
    <w:r w:rsidR="00852331">
      <w:rPr>
        <w:sz w:val="20"/>
      </w:rPr>
      <w:t xml:space="preserve">                      </w:t>
    </w:r>
    <w:r w:rsidR="00706509">
      <w:rPr>
        <w:sz w:val="20"/>
      </w:rPr>
      <w:t xml:space="preserve"> </w:t>
    </w:r>
    <w:r w:rsidR="00140628">
      <w:rPr>
        <w:sz w:val="20"/>
      </w:rPr>
      <w:t xml:space="preserve">       Module 4</w:t>
    </w:r>
    <w:r w:rsidR="00852331">
      <w:rPr>
        <w:sz w:val="20"/>
      </w:rPr>
      <w:t xml:space="preserve"> </w:t>
    </w:r>
    <w:proofErr w:type="gramStart"/>
    <w:r w:rsidR="00852331">
      <w:rPr>
        <w:sz w:val="20"/>
      </w:rPr>
      <w:t xml:space="preserve">Handout  </w:t>
    </w:r>
    <w:proofErr w:type="gramEnd"/>
    <w:r w:rsidR="00052C10" w:rsidRPr="00DB1D4A">
      <w:rPr>
        <w:rStyle w:val="PageNumber"/>
        <w:sz w:val="20"/>
      </w:rPr>
      <w:fldChar w:fldCharType="begin"/>
    </w:r>
    <w:r w:rsidR="00DE4AA4" w:rsidRPr="00DB1D4A">
      <w:rPr>
        <w:rStyle w:val="PageNumber"/>
        <w:sz w:val="20"/>
      </w:rPr>
      <w:instrText xml:space="preserve"> PAGE </w:instrText>
    </w:r>
    <w:r w:rsidR="00052C10" w:rsidRPr="00DB1D4A">
      <w:rPr>
        <w:rStyle w:val="PageNumber"/>
        <w:sz w:val="20"/>
      </w:rPr>
      <w:fldChar w:fldCharType="separate"/>
    </w:r>
    <w:r w:rsidR="00E97627">
      <w:rPr>
        <w:rStyle w:val="PageNumber"/>
        <w:noProof/>
        <w:sz w:val="20"/>
      </w:rPr>
      <w:t>8</w:t>
    </w:r>
    <w:r w:rsidR="00052C10" w:rsidRPr="00DB1D4A">
      <w:rPr>
        <w:rStyle w:val="PageNumber"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331" w:rsidRDefault="008523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D8D" w:rsidRDefault="005F1D8D">
      <w:r>
        <w:separator/>
      </w:r>
    </w:p>
  </w:footnote>
  <w:footnote w:type="continuationSeparator" w:id="0">
    <w:p w:rsidR="005F1D8D" w:rsidRDefault="005F1D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331" w:rsidRDefault="0085233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Default="00E95C33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Summary of Effective Tools in Coaching</w:t>
    </w:r>
  </w:p>
  <w:p w:rsidR="001E6BEE" w:rsidRDefault="00D45A5E" w:rsidP="00E32BFA">
    <w:pPr>
      <w:pStyle w:val="Header"/>
      <w:jc w:val="right"/>
      <w:rPr>
        <w:i/>
        <w:sz w:val="20"/>
      </w:rPr>
    </w:pPr>
    <w:smartTag w:uri="urn:schemas-microsoft-com:office:smarttags" w:element="place">
      <w:smartTag w:uri="urn:schemas-microsoft-com:office:smarttags" w:element="State">
        <w:r>
          <w:rPr>
            <w:i/>
            <w:sz w:val="20"/>
          </w:rPr>
          <w:t>Iowa</w:t>
        </w:r>
      </w:smartTag>
    </w:smartTag>
    <w:r>
      <w:rPr>
        <w:i/>
        <w:sz w:val="20"/>
      </w:rPr>
      <w:t xml:space="preserve"> Evaluator Approval Training Program I</w:t>
    </w:r>
    <w:r w:rsidR="00E32BFA">
      <w:rPr>
        <w:i/>
        <w:sz w:val="20"/>
      </w:rPr>
      <w:t>I:  Evaluation of Administrator</w:t>
    </w:r>
    <w:r w:rsidR="00754D8B">
      <w:rPr>
        <w:i/>
        <w:sz w:val="20"/>
      </w:rPr>
      <w:t>s</w:t>
    </w:r>
  </w:p>
  <w:p w:rsidR="00E32BFA" w:rsidRPr="00DB1D4A" w:rsidRDefault="00E32BFA" w:rsidP="001E6BEE">
    <w:pPr>
      <w:pStyle w:val="Header"/>
      <w:rPr>
        <w:i/>
        <w:sz w:val="20"/>
      </w:rPr>
    </w:pPr>
    <w:proofErr w:type="gramStart"/>
    <w:r>
      <w:rPr>
        <w:i/>
        <w:sz w:val="20"/>
      </w:rPr>
      <w:t>s</w:t>
    </w:r>
    <w:proofErr w:type="gram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331" w:rsidRDefault="008523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E650396"/>
    <w:multiLevelType w:val="hybridMultilevel"/>
    <w:tmpl w:val="7974D9C6"/>
    <w:lvl w:ilvl="0" w:tplc="279E46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9A1CEE">
      <w:start w:val="128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602F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4827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5469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FE39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5021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22E5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46EF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3213C9B"/>
    <w:multiLevelType w:val="hybridMultilevel"/>
    <w:tmpl w:val="10C6FF50"/>
    <w:lvl w:ilvl="0" w:tplc="2F0C2D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26B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76D1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9E8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5419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FC44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E83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4862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2A6F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CA426D4"/>
    <w:multiLevelType w:val="hybridMultilevel"/>
    <w:tmpl w:val="B0C29076"/>
    <w:lvl w:ilvl="0" w:tplc="7A5CAE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6216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3E88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2C6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0662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E8C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A694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A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5201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41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10"/>
  </w:num>
  <w:num w:numId="4">
    <w:abstractNumId w:val="35"/>
  </w:num>
  <w:num w:numId="5">
    <w:abstractNumId w:val="13"/>
  </w:num>
  <w:num w:numId="6">
    <w:abstractNumId w:val="31"/>
  </w:num>
  <w:num w:numId="7">
    <w:abstractNumId w:val="30"/>
  </w:num>
  <w:num w:numId="8">
    <w:abstractNumId w:val="29"/>
  </w:num>
  <w:num w:numId="9">
    <w:abstractNumId w:val="28"/>
  </w:num>
  <w:num w:numId="10">
    <w:abstractNumId w:val="37"/>
  </w:num>
  <w:num w:numId="11">
    <w:abstractNumId w:val="0"/>
  </w:num>
  <w:num w:numId="12">
    <w:abstractNumId w:val="43"/>
  </w:num>
  <w:num w:numId="13">
    <w:abstractNumId w:val="25"/>
  </w:num>
  <w:num w:numId="14">
    <w:abstractNumId w:val="41"/>
  </w:num>
  <w:num w:numId="15">
    <w:abstractNumId w:val="19"/>
  </w:num>
  <w:num w:numId="16">
    <w:abstractNumId w:val="44"/>
  </w:num>
  <w:num w:numId="17">
    <w:abstractNumId w:val="20"/>
  </w:num>
  <w:num w:numId="18">
    <w:abstractNumId w:val="15"/>
  </w:num>
  <w:num w:numId="19">
    <w:abstractNumId w:val="7"/>
  </w:num>
  <w:num w:numId="20">
    <w:abstractNumId w:val="11"/>
  </w:num>
  <w:num w:numId="21">
    <w:abstractNumId w:val="32"/>
  </w:num>
  <w:num w:numId="22">
    <w:abstractNumId w:val="5"/>
  </w:num>
  <w:num w:numId="23">
    <w:abstractNumId w:val="36"/>
  </w:num>
  <w:num w:numId="24">
    <w:abstractNumId w:val="1"/>
  </w:num>
  <w:num w:numId="25">
    <w:abstractNumId w:val="8"/>
  </w:num>
  <w:num w:numId="26">
    <w:abstractNumId w:val="6"/>
  </w:num>
  <w:num w:numId="27">
    <w:abstractNumId w:val="34"/>
  </w:num>
  <w:num w:numId="28">
    <w:abstractNumId w:val="21"/>
  </w:num>
  <w:num w:numId="29">
    <w:abstractNumId w:val="14"/>
  </w:num>
  <w:num w:numId="30">
    <w:abstractNumId w:val="27"/>
  </w:num>
  <w:num w:numId="31">
    <w:abstractNumId w:val="24"/>
  </w:num>
  <w:num w:numId="32">
    <w:abstractNumId w:val="3"/>
  </w:num>
  <w:num w:numId="33">
    <w:abstractNumId w:val="42"/>
  </w:num>
  <w:num w:numId="34">
    <w:abstractNumId w:val="2"/>
  </w:num>
  <w:num w:numId="35">
    <w:abstractNumId w:val="40"/>
  </w:num>
  <w:num w:numId="36">
    <w:abstractNumId w:val="38"/>
  </w:num>
  <w:num w:numId="37">
    <w:abstractNumId w:val="9"/>
  </w:num>
  <w:num w:numId="38">
    <w:abstractNumId w:val="23"/>
  </w:num>
  <w:num w:numId="39">
    <w:abstractNumId w:val="4"/>
  </w:num>
  <w:num w:numId="40">
    <w:abstractNumId w:val="12"/>
  </w:num>
  <w:num w:numId="41">
    <w:abstractNumId w:val="22"/>
  </w:num>
  <w:num w:numId="42">
    <w:abstractNumId w:val="33"/>
  </w:num>
  <w:num w:numId="43">
    <w:abstractNumId w:val="16"/>
  </w:num>
  <w:num w:numId="44">
    <w:abstractNumId w:val="39"/>
  </w:num>
  <w:num w:numId="45">
    <w:abstractNumId w:val="18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characterSpacingControl w:val="doNotCompress"/>
  <w:hdrShapeDefaults>
    <o:shapedefaults v:ext="edit" spidmax="4097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/>
  <w:rsids>
    <w:rsidRoot w:val="002548D4"/>
    <w:rsid w:val="00005514"/>
    <w:rsid w:val="00011467"/>
    <w:rsid w:val="0002175E"/>
    <w:rsid w:val="000230BD"/>
    <w:rsid w:val="00027C24"/>
    <w:rsid w:val="00052C10"/>
    <w:rsid w:val="00077F5C"/>
    <w:rsid w:val="000815E9"/>
    <w:rsid w:val="00084C09"/>
    <w:rsid w:val="000954F9"/>
    <w:rsid w:val="000A3AEE"/>
    <w:rsid w:val="000A414A"/>
    <w:rsid w:val="000B0C05"/>
    <w:rsid w:val="000B6517"/>
    <w:rsid w:val="000B76F1"/>
    <w:rsid w:val="000C1E96"/>
    <w:rsid w:val="000D4798"/>
    <w:rsid w:val="000E779B"/>
    <w:rsid w:val="000F07D7"/>
    <w:rsid w:val="000F1201"/>
    <w:rsid w:val="001136B2"/>
    <w:rsid w:val="00135DCA"/>
    <w:rsid w:val="00140628"/>
    <w:rsid w:val="00143B6C"/>
    <w:rsid w:val="00155697"/>
    <w:rsid w:val="00185DFD"/>
    <w:rsid w:val="001A4FA5"/>
    <w:rsid w:val="001C4D37"/>
    <w:rsid w:val="001E6BEE"/>
    <w:rsid w:val="001F76E6"/>
    <w:rsid w:val="002236BE"/>
    <w:rsid w:val="00223C6F"/>
    <w:rsid w:val="002337F3"/>
    <w:rsid w:val="0024646E"/>
    <w:rsid w:val="0025098A"/>
    <w:rsid w:val="00253B1A"/>
    <w:rsid w:val="002548D4"/>
    <w:rsid w:val="002939B3"/>
    <w:rsid w:val="002C2E61"/>
    <w:rsid w:val="002C588D"/>
    <w:rsid w:val="002E35D8"/>
    <w:rsid w:val="002E690F"/>
    <w:rsid w:val="002F15FA"/>
    <w:rsid w:val="002F2424"/>
    <w:rsid w:val="003072A3"/>
    <w:rsid w:val="003128BF"/>
    <w:rsid w:val="003257CC"/>
    <w:rsid w:val="00335F25"/>
    <w:rsid w:val="003364BC"/>
    <w:rsid w:val="003A32D5"/>
    <w:rsid w:val="003A70D8"/>
    <w:rsid w:val="003B067D"/>
    <w:rsid w:val="003B3FFD"/>
    <w:rsid w:val="003C345E"/>
    <w:rsid w:val="003C4330"/>
    <w:rsid w:val="003D3168"/>
    <w:rsid w:val="003D7C17"/>
    <w:rsid w:val="00411BA2"/>
    <w:rsid w:val="00446745"/>
    <w:rsid w:val="00486BEE"/>
    <w:rsid w:val="00491391"/>
    <w:rsid w:val="00492A3D"/>
    <w:rsid w:val="004A1074"/>
    <w:rsid w:val="004A20D5"/>
    <w:rsid w:val="004B6D57"/>
    <w:rsid w:val="004E41F3"/>
    <w:rsid w:val="004E7841"/>
    <w:rsid w:val="004F3C16"/>
    <w:rsid w:val="004F4E72"/>
    <w:rsid w:val="00500152"/>
    <w:rsid w:val="00502AF6"/>
    <w:rsid w:val="005106A6"/>
    <w:rsid w:val="00530E0B"/>
    <w:rsid w:val="005452DD"/>
    <w:rsid w:val="00545AF7"/>
    <w:rsid w:val="005630E5"/>
    <w:rsid w:val="00565373"/>
    <w:rsid w:val="005754CC"/>
    <w:rsid w:val="005C5D2A"/>
    <w:rsid w:val="005D5BF3"/>
    <w:rsid w:val="005E0577"/>
    <w:rsid w:val="005E1BE3"/>
    <w:rsid w:val="005E4FEC"/>
    <w:rsid w:val="005E60E9"/>
    <w:rsid w:val="005F0DC0"/>
    <w:rsid w:val="005F1D4C"/>
    <w:rsid w:val="005F1D8D"/>
    <w:rsid w:val="005F3A19"/>
    <w:rsid w:val="005F6966"/>
    <w:rsid w:val="00601D61"/>
    <w:rsid w:val="006106DF"/>
    <w:rsid w:val="00613727"/>
    <w:rsid w:val="00620FCF"/>
    <w:rsid w:val="006629E2"/>
    <w:rsid w:val="00665C03"/>
    <w:rsid w:val="006D1A9B"/>
    <w:rsid w:val="006D7608"/>
    <w:rsid w:val="006E6AB9"/>
    <w:rsid w:val="006E6B8A"/>
    <w:rsid w:val="006F34E1"/>
    <w:rsid w:val="006F6EBA"/>
    <w:rsid w:val="006F721A"/>
    <w:rsid w:val="00706509"/>
    <w:rsid w:val="00754D8B"/>
    <w:rsid w:val="00757AE2"/>
    <w:rsid w:val="0078077C"/>
    <w:rsid w:val="00790E8F"/>
    <w:rsid w:val="007B6128"/>
    <w:rsid w:val="007D005D"/>
    <w:rsid w:val="007E171D"/>
    <w:rsid w:val="007F1A12"/>
    <w:rsid w:val="007F2148"/>
    <w:rsid w:val="007F5578"/>
    <w:rsid w:val="00803F88"/>
    <w:rsid w:val="00810281"/>
    <w:rsid w:val="0081339A"/>
    <w:rsid w:val="0082082F"/>
    <w:rsid w:val="00825BF5"/>
    <w:rsid w:val="00852331"/>
    <w:rsid w:val="0087368D"/>
    <w:rsid w:val="00877F0A"/>
    <w:rsid w:val="008838B7"/>
    <w:rsid w:val="00894799"/>
    <w:rsid w:val="00896644"/>
    <w:rsid w:val="008A6775"/>
    <w:rsid w:val="008B273E"/>
    <w:rsid w:val="008D2C38"/>
    <w:rsid w:val="008E0022"/>
    <w:rsid w:val="008E07A5"/>
    <w:rsid w:val="008E38A8"/>
    <w:rsid w:val="008F14C9"/>
    <w:rsid w:val="008F5160"/>
    <w:rsid w:val="00921CCD"/>
    <w:rsid w:val="00926590"/>
    <w:rsid w:val="00950DF4"/>
    <w:rsid w:val="00950EA3"/>
    <w:rsid w:val="00965F59"/>
    <w:rsid w:val="0097274E"/>
    <w:rsid w:val="009868B8"/>
    <w:rsid w:val="00987179"/>
    <w:rsid w:val="00993E45"/>
    <w:rsid w:val="0099643D"/>
    <w:rsid w:val="009B5CB0"/>
    <w:rsid w:val="009B7522"/>
    <w:rsid w:val="009C345C"/>
    <w:rsid w:val="009D0B41"/>
    <w:rsid w:val="009D3772"/>
    <w:rsid w:val="009E3F7A"/>
    <w:rsid w:val="009F6E9F"/>
    <w:rsid w:val="00A136F9"/>
    <w:rsid w:val="00A154D5"/>
    <w:rsid w:val="00A206BE"/>
    <w:rsid w:val="00A21E64"/>
    <w:rsid w:val="00A24E53"/>
    <w:rsid w:val="00A351F0"/>
    <w:rsid w:val="00A37032"/>
    <w:rsid w:val="00A42844"/>
    <w:rsid w:val="00A4435B"/>
    <w:rsid w:val="00A47415"/>
    <w:rsid w:val="00A511DA"/>
    <w:rsid w:val="00A6217B"/>
    <w:rsid w:val="00A652A8"/>
    <w:rsid w:val="00A65A6F"/>
    <w:rsid w:val="00A74721"/>
    <w:rsid w:val="00AC3F78"/>
    <w:rsid w:val="00AC74B6"/>
    <w:rsid w:val="00AD4876"/>
    <w:rsid w:val="00AE1BEC"/>
    <w:rsid w:val="00AF2E36"/>
    <w:rsid w:val="00AF3DEF"/>
    <w:rsid w:val="00B02D0A"/>
    <w:rsid w:val="00B07710"/>
    <w:rsid w:val="00B232A2"/>
    <w:rsid w:val="00B338E6"/>
    <w:rsid w:val="00B349E4"/>
    <w:rsid w:val="00B354E8"/>
    <w:rsid w:val="00B3673F"/>
    <w:rsid w:val="00B3791A"/>
    <w:rsid w:val="00B40E43"/>
    <w:rsid w:val="00B63A01"/>
    <w:rsid w:val="00B716BB"/>
    <w:rsid w:val="00B85DC8"/>
    <w:rsid w:val="00BA4311"/>
    <w:rsid w:val="00BC4D92"/>
    <w:rsid w:val="00BF1155"/>
    <w:rsid w:val="00C27E3C"/>
    <w:rsid w:val="00C33272"/>
    <w:rsid w:val="00C42F24"/>
    <w:rsid w:val="00C641D7"/>
    <w:rsid w:val="00C665E2"/>
    <w:rsid w:val="00C738D2"/>
    <w:rsid w:val="00C74A73"/>
    <w:rsid w:val="00CA55F1"/>
    <w:rsid w:val="00CB4EDC"/>
    <w:rsid w:val="00CB6A8B"/>
    <w:rsid w:val="00CC755B"/>
    <w:rsid w:val="00CE0BD5"/>
    <w:rsid w:val="00D00253"/>
    <w:rsid w:val="00D10E37"/>
    <w:rsid w:val="00D21CE0"/>
    <w:rsid w:val="00D253F8"/>
    <w:rsid w:val="00D30413"/>
    <w:rsid w:val="00D352C0"/>
    <w:rsid w:val="00D45A5E"/>
    <w:rsid w:val="00D911AF"/>
    <w:rsid w:val="00DB18D4"/>
    <w:rsid w:val="00DB1D4A"/>
    <w:rsid w:val="00DB26EC"/>
    <w:rsid w:val="00DB7A8F"/>
    <w:rsid w:val="00DC51BB"/>
    <w:rsid w:val="00DD5B9B"/>
    <w:rsid w:val="00DD6D6E"/>
    <w:rsid w:val="00DE4AA4"/>
    <w:rsid w:val="00DF5D28"/>
    <w:rsid w:val="00E062D1"/>
    <w:rsid w:val="00E14BAC"/>
    <w:rsid w:val="00E17E91"/>
    <w:rsid w:val="00E2404C"/>
    <w:rsid w:val="00E32BFA"/>
    <w:rsid w:val="00E3458D"/>
    <w:rsid w:val="00E710FF"/>
    <w:rsid w:val="00E73C44"/>
    <w:rsid w:val="00E77183"/>
    <w:rsid w:val="00E8275F"/>
    <w:rsid w:val="00E95C33"/>
    <w:rsid w:val="00E97627"/>
    <w:rsid w:val="00EA2A73"/>
    <w:rsid w:val="00EB0489"/>
    <w:rsid w:val="00EB0A6A"/>
    <w:rsid w:val="00EC41AA"/>
    <w:rsid w:val="00ED093B"/>
    <w:rsid w:val="00EE4359"/>
    <w:rsid w:val="00EF55B0"/>
    <w:rsid w:val="00F10386"/>
    <w:rsid w:val="00F25AF1"/>
    <w:rsid w:val="00F35116"/>
    <w:rsid w:val="00F422DE"/>
    <w:rsid w:val="00F702EE"/>
    <w:rsid w:val="00FA0D74"/>
    <w:rsid w:val="00FC1201"/>
    <w:rsid w:val="00FC2D15"/>
    <w:rsid w:val="00FC7FAC"/>
    <w:rsid w:val="00FE5353"/>
    <w:rsid w:val="00FE6B90"/>
    <w:rsid w:val="00FF1778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4097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rsid w:val="0097274E"/>
    <w:pPr>
      <w:ind w:left="720"/>
      <w:contextualSpacing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7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9101">
          <w:marLeft w:val="36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7791">
          <w:marLeft w:val="18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8690">
          <w:marLeft w:val="18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89919">
          <w:marLeft w:val="18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4125">
          <w:marLeft w:val="36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4247">
          <w:marLeft w:val="36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2121">
          <w:marLeft w:val="18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3003">
          <w:marLeft w:val="36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657">
          <w:marLeft w:val="36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3117">
          <w:marLeft w:val="36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0677">
          <w:marLeft w:val="18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9994">
          <w:marLeft w:val="36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79910">
          <w:marLeft w:val="36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5449">
          <w:marLeft w:val="36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0586">
          <w:marLeft w:val="36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2101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 5.1 Coaching Tools Summary</vt:lpstr>
    </vt:vector>
  </TitlesOfParts>
  <Company>Toshiba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 4.6 Coaching Tools Summary</dc:title>
  <dc:subject/>
  <dc:creator>Howell &amp; Lensing</dc:creator>
  <cp:keywords/>
  <cp:lastModifiedBy>Loess Hills</cp:lastModifiedBy>
  <cp:revision>2</cp:revision>
  <cp:lastPrinted>2007-06-04T00:27:00Z</cp:lastPrinted>
  <dcterms:created xsi:type="dcterms:W3CDTF">2009-11-06T13:41:00Z</dcterms:created>
  <dcterms:modified xsi:type="dcterms:W3CDTF">2009-11-06T13:41:00Z</dcterms:modified>
</cp:coreProperties>
</file>